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C7" w:rsidRPr="00C726C7" w:rsidRDefault="00C726C7" w:rsidP="00C726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72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услуг по управлению многоквартирным домом.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1. Хранение и ведение технической документации по многоквартирному дому.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2.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C726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 качеством выполненных работ.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3. Заключение договоров: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теплоснабжения (МУП «Теплосеть»),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водоснабжения (МУП «Водоканал»), 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электроснабжения (ОАО «</w:t>
      </w:r>
      <w:proofErr w:type="spellStart"/>
      <w:r w:rsidRPr="00C726C7">
        <w:rPr>
          <w:rFonts w:ascii="Times New Roman" w:eastAsia="Times New Roman" w:hAnsi="Times New Roman" w:cs="Times New Roman"/>
          <w:sz w:val="24"/>
          <w:szCs w:val="24"/>
        </w:rPr>
        <w:t>Мосэнергосбыт</w:t>
      </w:r>
      <w:proofErr w:type="spellEnd"/>
      <w:r w:rsidRPr="00C726C7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4. Начисление и сбор платы за коммунальные услуги: отопления, горячего и холодного водоснабжения, водоотведения, вывоз и утилизацию мусора, очистку сточных вод; содержание и текущий ремонт общего имущества многоквартирного дома, обслуживание лифтового хозяйства, обслуживание коллективных телевизионных антенн; взыскание задолженности по оплате коммунальных услуг.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5. Осуществление </w:t>
      </w:r>
      <w:proofErr w:type="gramStart"/>
      <w:r w:rsidRPr="00C726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 качеством коммунальных услуг.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6. Представление устных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7. Осуществление регистрационного учета граждан, в том числе выдача следующих справок: 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C726C7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Pr="00C726C7">
        <w:rPr>
          <w:rFonts w:ascii="Times New Roman" w:eastAsia="Times New Roman" w:hAnsi="Times New Roman" w:cs="Times New Roman"/>
          <w:sz w:val="24"/>
          <w:szCs w:val="24"/>
        </w:rPr>
        <w:t xml:space="preserve"> с правом собственности Собственника на помещение;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касающихся оформления и получения Нанимателем и Собственником помещений и членами их семей субсидий и дотаций, предусмотренных законодательством;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связанных с оформлением документов для передачи помещений в аренду.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8. Подготовка предложений о проведении капитального ремонта. 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9. Выдача следующих справок: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о составе семьи, 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о гражданстве несовершеннолетних детей, 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с места жительства,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– об иждивении,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lastRenderedPageBreak/>
        <w:t>– о постановке на воинский учет и призыве на военную службу;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10. Предоставление копий ордеров.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11. Предоставление выписок из домовой книги.</w:t>
      </w:r>
    </w:p>
    <w:p w:rsidR="00C726C7" w:rsidRPr="00C726C7" w:rsidRDefault="00C726C7" w:rsidP="00C72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6C7">
        <w:rPr>
          <w:rFonts w:ascii="Times New Roman" w:eastAsia="Times New Roman" w:hAnsi="Times New Roman" w:cs="Times New Roman"/>
          <w:sz w:val="24"/>
          <w:szCs w:val="24"/>
        </w:rPr>
        <w:t>12. Предоставление копий финансово-лицевого счета.</w:t>
      </w:r>
    </w:p>
    <w:p w:rsidR="001E077B" w:rsidRDefault="001E077B"/>
    <w:sectPr w:rsidR="001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C7"/>
    <w:rsid w:val="000076C3"/>
    <w:rsid w:val="001E077B"/>
    <w:rsid w:val="0052667B"/>
    <w:rsid w:val="00C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2012-10-14T16:06:00Z</dcterms:created>
  <dcterms:modified xsi:type="dcterms:W3CDTF">2012-10-14T16:06:00Z</dcterms:modified>
</cp:coreProperties>
</file>